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书名：2017雄狮美术  悟道设计  色彩系统教学  联考色彩场景备考应试权威教程  设计场景色彩</w:t>
      </w:r>
    </w:p>
    <w:p>
      <w:r>
        <w:t>作者：吕伟忠，田野著</w:t>
      </w:r>
    </w:p>
    <w:p>
      <w:r>
        <w:t>出版社：北京：北京邮电大学出版社</w:t>
      </w:r>
    </w:p>
    <w:p>
      <w:r>
        <w:t>出版日期：2017.07</w:t>
      </w:r>
    </w:p>
    <w:p>
      <w:r>
        <w:t>总页数：168</w:t>
      </w:r>
    </w:p>
    <w:p>
      <w:r>
        <w:t>更多请访问教客网: www.jiaokey.com</w:t>
      </w:r>
    </w:p>
    <w:p>
      <w:r>
        <w:t>2017雄狮美术  悟道设计  色彩系统教学  联考色彩场景备考应试权威教程  设计场景色彩 评论地址：https://www.jiaokey.com/book/detail/14322468.html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