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书名：世态与心态  晚清、民国士人日记阅读札记</w:t>
      </w:r>
    </w:p>
    <w:p>
      <w:r>
        <w:t>作者：田正平著</w:t>
      </w:r>
    </w:p>
    <w:p>
      <w:r>
        <w:t>出版社：上海：上海教育出版社</w:t>
      </w:r>
    </w:p>
    <w:p>
      <w:r>
        <w:t>出版日期：2017.09</w:t>
      </w:r>
    </w:p>
    <w:p>
      <w:r>
        <w:t>总页数：315</w:t>
      </w:r>
    </w:p>
    <w:p>
      <w:r>
        <w:t>更多请访问教客网: www.jiaokey.com</w:t>
      </w:r>
    </w:p>
    <w:p>
      <w:r>
        <w:t>世态与心态  晚清、民国士人日记阅读札记 评论地址：https://www.jiaokey.com/book/detail/14322201.html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