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电子CAD项目教程  第2版</w:t>
      </w:r>
    </w:p>
    <w:p>
      <w:r>
        <w:rPr>
          <w:rFonts w:ascii="宋体" w:hAnsi="宋体" w:eastAsia="宋体"/>
          <w:sz w:val="24"/>
        </w:rPr>
        <w:t>刘海燕，阚海辉主编；鲍敏，殷美，杨海晶副主编；程周主审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电子CAD项目教程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刘海燕，阚海辉主编；鲍敏，殷美，杨海晶副主编；程周主审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本书出售、求购地址：https://www.jiaokey.com/book/detail/14321814.html</w:t>
      </w:r>
    </w:p>
    <w:p>
      <w:r>
        <w:t>更多相关图书推荐：https://www.jiaokey.com</w:t>
      </w:r>
    </w:p>
    <w:p>
      <w:r>
        <w:t>刘海燕，阚海辉主编；鲍敏，殷美，杨海晶副主编；程周主审 其他作品：https://www.jiaokey.com/tag/刘海燕，阚海辉主编；鲍敏，殷美，杨海晶副主编；程周主审.html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关键词搜索：https://www.jiaokey.com/tag/电子CAD项目教程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