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职业卫生与职业医学实验</w:t>
      </w:r>
    </w:p>
    <w:p>
      <w:r>
        <w:rPr>
          <w:rFonts w:ascii="宋体" w:hAnsi="宋体" w:eastAsia="宋体"/>
          <w:sz w:val="24"/>
        </w:rPr>
        <w:t>张文昌，李煌元主编；王素华，刘宝英，牛丕业副主编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张文昌，李煌元主编；王素华，刘宝英，牛丕业副主编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本书出售、求购地址：https://www.jiaokey.com/book/detail/14320461.html</w:t>
      </w:r>
    </w:p>
    <w:p>
      <w:r>
        <w:t>更多相关图书推荐：https://www.jiaokey.com</w:t>
      </w:r>
    </w:p>
    <w:p>
      <w:r>
        <w:t>张文昌，李煌元主编；王素华，刘宝英，牛丕业副主编 其他作品：https://www.jiaokey.com/tag/张文昌，李煌元主编；王素华，刘宝英，牛丕业副主编.html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关键词搜索：https://www.jiaokey.com/tag/职业卫生与职业医学实验.html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