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书名：留住乡愁  特色旅游小镇与新型城镇化建设</w:t>
      </w:r>
    </w:p>
    <w:p>
      <w:r>
        <w:t>作者：刘沛林，杨立国，邓运员著</w:t>
      </w:r>
    </w:p>
    <w:p>
      <w:r>
        <w:t>出版社：长沙：湖南大学出版社</w:t>
      </w:r>
    </w:p>
    <w:p>
      <w:r>
        <w:t>出版日期：2016.12</w:t>
      </w:r>
    </w:p>
    <w:p>
      <w:r>
        <w:t>总页数：426</w:t>
      </w:r>
    </w:p>
    <w:p>
      <w:r>
        <w:t>更多请访问教客网: www.jiaokey.com</w:t>
      </w:r>
    </w:p>
    <w:p>
      <w:r>
        <w:t>留住乡愁  特色旅游小镇与新型城镇化建设 评论地址：https://www.jiaokey.com/book/detail/14320395.html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