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  成功创建新企业  原书第5版</w:t>
      </w:r>
    </w:p>
    <w:p>
      <w:r>
        <w:rPr>
          <w:rFonts w:ascii="宋体" w:hAnsi="宋体" w:eastAsia="宋体"/>
          <w:sz w:val="24"/>
        </w:rPr>
        <w:t>（美）布鲁斯R.巴林杰，R.杜安·爱尔兰著；薛红志，张帆等译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  成功创建新企业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（美）布鲁斯R.巴林杰，R.杜安·爱尔兰著；薛红志，张帆等译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本书出售、求购地址：https://www.jiaokey.com/book/detail/14320351.html</w:t>
      </w:r>
    </w:p>
    <w:p>
      <w:r>
        <w:t>更多相关图书推荐：https://www.jiaokey.com</w:t>
      </w:r>
    </w:p>
    <w:p>
      <w:r>
        <w:t>（美）布鲁斯R.巴林杰，R.杜安·爱尔兰著；薛红志，张帆等译 其他作品：https://www.jiaokey.com/tag/（美）布鲁斯R.巴林杰，R.杜安·爱尔兰著；薛红志，张帆等译.html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关键词搜索：https://www.jiaokey.com/tag/创业管理  成功创建新企业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