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共富精神  开启新商业文明善商时代</w:t>
      </w:r>
    </w:p>
    <w:p>
      <w:r>
        <w:rPr>
          <w:rFonts w:ascii="宋体" w:hAnsi="宋体" w:eastAsia="宋体"/>
          <w:sz w:val="24"/>
        </w:rPr>
        <w:t>郑清平著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共富精神  开启新商业文明善商时代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本书出售、求购地址：https://www.jiaokey.com/book/detail/14316750.html</w:t>
      </w:r>
    </w:p>
    <w:p>
      <w:r>
        <w:t>更多相关图书推荐：https://www.jiaokey.com</w:t>
      </w:r>
    </w:p>
    <w:p>
      <w:r>
        <w:t>郑清平著 其他作品：https://www.jiaokey.com/tag/郑清平著.html</w:t>
      </w:r>
    </w:p>
    <w:p>
      <w:r>
        <w:t>关键词搜索：https://www.jiaokey.com/tag/共富精神  开启新商业文明善商时代.html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