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2015年度郑州反邪教论文集</w:t>
      </w:r>
    </w:p>
    <w:p>
      <w:r>
        <w:rPr>
          <w:rFonts w:ascii="宋体" w:hAnsi="宋体" w:eastAsia="宋体"/>
          <w:sz w:val="24"/>
        </w:rPr>
        <w:t>郑州市反邪教协会，郑州地方高校反邪教协会联盟编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2015年度郑州反邪教论文集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郑州市反邪教协会，郑州地方高校反邪教协会联盟编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本书出售、求购地址：https://www.jiaokey.com/book/detail/14316516.html</w:t>
      </w:r>
    </w:p>
    <w:p>
      <w:r>
        <w:t>更多相关图书推荐：https://www.jiaokey.com</w:t>
      </w:r>
    </w:p>
    <w:p>
      <w:r>
        <w:t>郑州市反邪教协会，郑州地方高校反邪教协会联盟编 其他作品：https://www.jiaokey.com/tag/郑州市反邪教协会，郑州地方高校反邪教协会联盟编.html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关键词搜索：https://www.jiaokey.com/tag/2015年度郑州反邪教论文集.html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