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湖北文化发展报告  2015</w:t>
      </w:r>
    </w:p>
    <w:p>
      <w:r>
        <w:rPr>
          <w:rFonts w:ascii="宋体" w:hAnsi="宋体" w:eastAsia="宋体"/>
          <w:sz w:val="24"/>
        </w:rPr>
        <w:t>湖北大学高等人文研究院，中华文化发展湖北省协同创新中心编；吴成国主编；张敏，李荣娟副主编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湖北文化发展报告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湖北大学高等人文研究院，中华文化发展湖北省协同创新中心编；吴成国主编；张敏，李荣娟副主编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本书出售、求购地址：https://www.jiaokey.com/book/detail/14316512.html</w:t>
      </w:r>
    </w:p>
    <w:p>
      <w:r>
        <w:t>更多相关图书推荐：https://www.jiaokey.com</w:t>
      </w:r>
    </w:p>
    <w:p>
      <w:r>
        <w:t>湖北大学高等人文研究院，中华文化发展湖北省协同创新中心编；吴成国主编；张敏，李荣娟副主编 其他作品：https://www.jiaokey.com/tag/湖北大学高等人文研究院，中华文化发展湖北省协同创新中心编；吴成国主编；张敏，李荣娟副主编.html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关键词搜索：https://www.jiaokey.com/tag/湖北文化发展报告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