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书名：深竹幽香蒲自华  浦华书画艺术</w:t>
      </w:r>
    </w:p>
    <w:p>
      <w:r>
        <w:t>作者:山西博物院，浙江省博物馆，嘉兴博物馆编</w:t>
      </w:r>
    </w:p>
    <w:p>
      <w:r>
        <w:t>出版社:太原：山西人民出版社</w:t>
      </w:r>
    </w:p>
    <w:p>
      <w:r>
        <w:t>出版日期：2017.06</w:t>
      </w:r>
    </w:p>
    <w:p>
      <w:r>
        <w:t>总页数：127</w:t>
      </w:r>
    </w:p>
    <w:p>
      <w:r>
        <w:t>更多请访问教客网:www.jiaokey.com</w:t>
      </w:r>
    </w:p>
    <w:p>
      <w:r>
        <w:t>深竹幽香蒲自华  浦华书画艺术评论地址：https://www.jiaokey.com/book/detail/14316508.html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