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书名：北京意象  大美房山  gorgeous Fangshan</w:t>
      </w:r>
    </w:p>
    <w:p>
      <w:r>
        <w:t>作者：北京美术家协会，北京市房山区文学艺术界联合会编</w:t>
      </w:r>
    </w:p>
    <w:p>
      <w:r>
        <w:t>出版社：北京：文化艺术出版社</w:t>
      </w:r>
    </w:p>
    <w:p>
      <w:r>
        <w:t>出版日期：2012</w:t>
      </w:r>
    </w:p>
    <w:p>
      <w:r>
        <w:t>总页数：325</w:t>
      </w:r>
    </w:p>
    <w:p>
      <w:r>
        <w:t>更多请访问教客网: www.jiaokey.com</w:t>
      </w:r>
    </w:p>
    <w:p>
      <w:r>
        <w:t>北京意象  大美房山  gorgeous Fangshan 评论地址：https://www.jiaokey.com/book/detail/14316359.html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