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俄国电气化和伟大的共产主义建设</w:t>
      </w:r>
    </w:p>
    <w:p>
      <w:r>
        <w:rPr>
          <w:rFonts w:ascii="宋体" w:hAnsi="宋体" w:eastAsia="宋体"/>
          <w:sz w:val="24"/>
        </w:rPr>
        <w:t>（苏）贝茨（В.П.Бец）等著；贡冼文译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俄国电气化和伟大的共产主义建设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（苏）贝茨（В.П.Бец）等著；贡冼文译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本书出售、求购地址：https://www.jiaokey.com/book/detail/14316152.html</w:t>
      </w:r>
    </w:p>
    <w:p>
      <w:r>
        <w:t>更多相关图书推荐：https://www.jiaokey.com</w:t>
      </w:r>
    </w:p>
    <w:p>
      <w:r>
        <w:t>（苏）贝茨（В.П.Бец）等著；贡冼文译 其他作品：https://www.jiaokey.com/tag/（苏）贝茨（В.П.Бец）等著；贡冼文译.html</w:t>
      </w:r>
    </w:p>
    <w:p>
      <w:r>
        <w:t>真理书店 出版图书：https://www.jiaokey.com/tag/真理书店.html</w:t>
      </w:r>
    </w:p>
    <w:p>
      <w:r>
        <w:t>关键词搜索：https://www.jiaokey.com/tag/俄国电气化和伟大的共产主义建设.html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