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墨华榭碑廊诗文集</w:t>
      </w:r>
    </w:p>
    <w:p>
      <w:r>
        <w:rPr>
          <w:rFonts w:ascii="宋体" w:hAnsi="宋体" w:eastAsia="宋体"/>
          <w:sz w:val="24"/>
        </w:rPr>
        <w:t>江阴市老干部诗词协会，吴文达校注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墨华榭碑廊诗文集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江阴市老干部诗词协会，吴文达校注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本书出售、求购地址：https://www.jiaokey.com/book/detail/14315770.html</w:t>
      </w:r>
    </w:p>
    <w:p>
      <w:r>
        <w:t>更多相关图书推荐：https://www.jiaokey.com</w:t>
      </w:r>
    </w:p>
    <w:p>
      <w:r>
        <w:t>江阴市老干部诗词协会，吴文达校注 其他作品：https://www.jiaokey.com/tag/江阴市老干部诗词协会，吴文达校注.html</w:t>
      </w:r>
    </w:p>
    <w:p>
      <w:r>
        <w:t>关键词搜索：https://www.jiaokey.com/tag/墨华榭碑廊诗文集.html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