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规范化胸痛中心建设与认证</w:t>
      </w:r>
    </w:p>
    <w:p>
      <w:r>
        <w:rPr>
          <w:rFonts w:ascii="宋体" w:hAnsi="宋体" w:eastAsia="宋体"/>
          <w:sz w:val="24"/>
        </w:rPr>
        <w:t>向定成，于波，苏晞等主编；易绍东，杨丽霞，秦伟毅等副主编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规范化胸痛中心建设与认证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向定成，于波，苏晞等主编；易绍东，杨丽霞，秦伟毅等副主编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本书出售、求购地址：https://www.jiaokey.com/book/detail/14315215.html</w:t>
      </w:r>
    </w:p>
    <w:p>
      <w:r>
        <w:t>更多相关图书推荐：https://www.jiaokey.com</w:t>
      </w:r>
    </w:p>
    <w:p>
      <w:r>
        <w:t>向定成，于波，苏晞等主编；易绍东，杨丽霞，秦伟毅等副主编 其他作品：https://www.jiaokey.com/tag/向定成，于波，苏晞等主编；易绍东，杨丽霞，秦伟毅等副主编.html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关键词搜索：https://www.jiaokey.com/tag/规范化胸痛中心建设与认证.html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