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书名：室内空间手绘艺术思维与表现</w:t>
      </w:r>
    </w:p>
    <w:p>
      <w:r>
        <w:t>作者：周长亮，庄宇，孟现凯编著</w:t>
      </w:r>
    </w:p>
    <w:p>
      <w:r>
        <w:t>出版社：上海：东华大学出版社</w:t>
      </w:r>
    </w:p>
    <w:p>
      <w:r>
        <w:t>出版日期：2017.01</w:t>
      </w:r>
    </w:p>
    <w:p>
      <w:r>
        <w:t>总页数：116</w:t>
      </w:r>
    </w:p>
    <w:p>
      <w:r>
        <w:t>更多请访问教客网: www.jiaokey.com</w:t>
      </w:r>
    </w:p>
    <w:p>
      <w:r>
        <w:t>室内空间手绘艺术思维与表现 评论地址：https://www.jiaokey.com/book/detail/14315211.html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