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书名：怎样提高肉羊舍饲效益</w:t>
      </w:r>
    </w:p>
    <w:p>
      <w:r>
        <w:t>作者：郭伟涛，陈晓勇主编；孙洪新，强慧琴，田树军副主编</w:t>
      </w:r>
    </w:p>
    <w:p>
      <w:r>
        <w:t>出版社：北京：金盾出版社</w:t>
      </w:r>
    </w:p>
    <w:p>
      <w:r>
        <w:t>出版日期：2016.03</w:t>
      </w:r>
    </w:p>
    <w:p>
      <w:r>
        <w:t>总页数：243</w:t>
      </w:r>
    </w:p>
    <w:p>
      <w:r>
        <w:t>更多请访问教客网: www.jiaokey.com</w:t>
      </w:r>
    </w:p>
    <w:p>
      <w:r>
        <w:t>怎样提高肉羊舍饲效益 评论地址：https://www.jiaokey.com/book/detail/14314978.html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