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书名：所谓做生意就是交朋友  人情创造商情，人脉决定财脉</w:t>
      </w:r>
    </w:p>
    <w:p>
      <w:r>
        <w:t>作者：崔小西著</w:t>
      </w:r>
    </w:p>
    <w:p>
      <w:r>
        <w:t>出版社：南昌：江西美术出版社</w:t>
      </w:r>
    </w:p>
    <w:p>
      <w:r>
        <w:t>出版日期：2017.05</w:t>
      </w:r>
    </w:p>
    <w:p>
      <w:r>
        <w:t>总页数：215</w:t>
      </w:r>
    </w:p>
    <w:p>
      <w:r>
        <w:t>更多请访问教客网: www.jiaokey.com</w:t>
      </w:r>
    </w:p>
    <w:p>
      <w:r>
        <w:t>所谓做生意就是交朋友  人情创造商情，人脉决定财脉 评论地址：https://www.jiaokey.com/book/detail/14313464.html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