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海事行政与实务  实务部分</w:t>
      </w:r>
    </w:p>
    <w:p>
      <w:r>
        <w:rPr>
          <w:rFonts w:ascii="宋体" w:hAnsi="宋体" w:eastAsia="宋体"/>
          <w:sz w:val="24"/>
        </w:rPr>
        <w:t>乔文明，周兆欣主编；李明基，张树豪，郑研副主编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海事行政与实务  实务部分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乔文明，周兆欣主编；李明基，张树豪，郑研副主编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本书出售、求购地址：https://www.jiaokey.com/book/detail/14313332.html</w:t>
      </w:r>
    </w:p>
    <w:p>
      <w:r>
        <w:t>更多相关图书推荐：https://www.jiaokey.com</w:t>
      </w:r>
    </w:p>
    <w:p>
      <w:r>
        <w:t>乔文明，周兆欣主编；李明基，张树豪，郑研副主编 其他作品：https://www.jiaokey.com/tag/乔文明，周兆欣主编；李明基，张树豪，郑研副主编.html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关键词搜索：https://www.jiaokey.com/tag/海事行政与实务  实务部分.html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