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书名：儒家传统文化与当代中华体育精神的构建</w:t>
      </w:r>
    </w:p>
    <w:p>
      <w:r>
        <w:t>作者：张颖著</w:t>
      </w:r>
    </w:p>
    <w:p>
      <w:r>
        <w:t>出版社：</w:t>
      </w:r>
    </w:p>
    <w:p>
      <w:r>
        <w:t>出版日期：2017.06</w:t>
      </w:r>
    </w:p>
    <w:p>
      <w:r>
        <w:t>总页数：248</w:t>
      </w:r>
    </w:p>
    <w:p>
      <w:r>
        <w:t>更多请访问教客网: www.jiaokey.com</w:t>
      </w:r>
    </w:p>
    <w:p>
      <w:r>
        <w:t>儒家传统文化与当代中华体育精神的构建 评论地址：https://www.jiaokey.com/book/detail/14311835.html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