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商法教程  第1卷</w:t>
      </w:r>
    </w:p>
    <w:p>
      <w:r>
        <w:rPr>
          <w:rFonts w:ascii="宋体" w:hAnsi="宋体" w:eastAsia="宋体"/>
          <w:sz w:val="24"/>
        </w:rPr>
        <w:t>（葡）乔治·曼努埃尔·高迪纽德·阿布莱乌著；王薇译著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商法教程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（葡）乔治·曼努埃尔·高迪纽德·阿布莱乌著；王薇译著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本书出售、求购地址：https://www.jiaokey.com/book/detail/14310580.html</w:t>
      </w:r>
    </w:p>
    <w:p>
      <w:r>
        <w:t>更多相关图书推荐：https://www.jiaokey.com</w:t>
      </w:r>
    </w:p>
    <w:p>
      <w:r>
        <w:t>（葡）乔治·曼努埃尔·高迪纽德·阿布莱乌著；王薇译著 其他作品：https://www.jiaokey.com/tag/（葡）乔治·曼努埃尔·高迪纽德·阿布莱乌著；王薇译著.html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关键词搜索：https://www.jiaokey.com/tag/商法教程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