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高等院校品牌管理系列教材  品牌传播管理  第2版</w:t>
      </w:r>
    </w:p>
    <w:p>
      <w:r>
        <w:rPr>
          <w:rFonts w:ascii="宋体" w:hAnsi="宋体" w:eastAsia="宋体"/>
          <w:sz w:val="24"/>
        </w:rPr>
        <w:t>张亚萍，张树庭主编；吕艳丹，孟蕊，陈方旭副主编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高等院校品牌管理系列教材  品牌传播管理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张亚萍，张树庭主编；吕艳丹，孟蕊，陈方旭副主编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本书出售、求购地址：https://www.jiaokey.com/book/detail/14310163.html</w:t>
      </w:r>
    </w:p>
    <w:p>
      <w:r>
        <w:t>更多相关图书推荐：https://www.jiaokey.com</w:t>
      </w:r>
    </w:p>
    <w:p>
      <w:r>
        <w:t>张亚萍，张树庭主编；吕艳丹，孟蕊，陈方旭副主编 其他作品：https://www.jiaokey.com/tag/张亚萍，张树庭主编；吕艳丹，孟蕊，陈方旭副主编.html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关键词搜索：https://www.jiaokey.com/tag/高等院校品牌管理系列教材  品牌传播管理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