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13  事物应该恰当地结束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13  事物应该恰当地结束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本书出售、求购地址：https://www.jiaokey.com/book/detail/14309438.html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13  事物应该恰当地结束.html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