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小熊维尼历险记</w:t>
      </w:r>
    </w:p>
    <w:p>
      <w:r>
        <w:rPr>
          <w:rFonts w:ascii="宋体" w:hAnsi="宋体" w:eastAsia="宋体"/>
          <w:sz w:val="24"/>
        </w:rPr>
        <w:t>（英）艾伦·亚历山大·米尔恩著；安东尼主编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（英）艾伦·亚历山大·米尔恩著；安东尼主编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本书出售、求购地址：https://www.jiaokey.com/book/detail/14307266.html</w:t>
      </w:r>
    </w:p>
    <w:p>
      <w:r>
        <w:t>更多相关图书推荐：https://www.jiaokey.com</w:t>
      </w:r>
    </w:p>
    <w:p>
      <w:r>
        <w:t>（英）艾伦·亚历山大·米尔恩著；安东尼主编 其他作品：https://www.jiaokey.com/tag/（英）艾伦·亚历山大·米尔恩著；安东尼主编.html</w:t>
      </w:r>
    </w:p>
    <w:p>
      <w:r>
        <w:t>成都:天地出版社,2016.10 出版图书：https://www.jiaokey.com/tag/成都:天地出版社,2016.10.html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