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我的情绪小怪兽</w:t>
      </w:r>
    </w:p>
    <w:p>
      <w:r>
        <w:rPr>
          <w:rFonts w:ascii="宋体" w:hAnsi="宋体" w:eastAsia="宋体"/>
          <w:sz w:val="24"/>
        </w:rPr>
        <w:t>（西）安娜·耶纳斯文图；叶淑吟译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我的情绪小怪兽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（西）安娜·耶纳斯文图；叶淑吟译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本书出售、求购地址：https://www.jiaokey.com/book/detail/14307205.html</w:t>
      </w:r>
    </w:p>
    <w:p>
      <w:r>
        <w:t>更多相关图书推荐：https://www.jiaokey.com</w:t>
      </w:r>
    </w:p>
    <w:p>
      <w:r>
        <w:t>（西）安娜·耶纳斯文图；叶淑吟译 其他作品：https://www.jiaokey.com/tag/（西）安娜·耶纳斯文图；叶淑吟译.html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关键词搜索：https://www.jiaokey.com/tag/我的情绪小怪兽.html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