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蓝蝴蝶</w:t>
      </w:r>
    </w:p>
    <w:p>
      <w:r>
        <w:rPr>
          <w:rFonts w:ascii="宋体" w:hAnsi="宋体" w:eastAsia="宋体"/>
          <w:sz w:val="24"/>
        </w:rPr>
        <w:t>（奥）苏莉·梅尼文；（德）安妮卡·西姆斯图；胡良译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（奥）苏莉·梅尼文；（德）安妮卡·西姆斯图；胡良译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本书出售、求购地址：https://www.jiaokey.com/book/detail/14307100.html</w:t>
      </w:r>
    </w:p>
    <w:p>
      <w:r>
        <w:t>更多相关图书推荐：https://www.jiaokey.com</w:t>
      </w:r>
    </w:p>
    <w:p>
      <w:r>
        <w:t>（奥）苏莉·梅尼文；（德）安妮卡·西姆斯图；胡良译 其他作品：https://www.jiaokey.com/tag/（奥）苏莉·梅尼文；（德）安妮卡·西姆斯图；胡良译.html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关键词搜索：https://www.jiaokey.com/tag/蓝蝴蝶.html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