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黑白俱乐部</w:t>
      </w:r>
    </w:p>
    <w:p>
      <w:r>
        <w:rPr>
          <w:rFonts w:ascii="宋体" w:hAnsi="宋体" w:eastAsia="宋体"/>
          <w:sz w:val="24"/>
        </w:rPr>
        <w:t>（英）爱丽丝·赫敏著；（英）金柏莉 斯科特绘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（英）爱丽丝·赫敏著；（英）金柏莉 斯科特绘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本书出售、求购地址：https://www.jiaokey.com/book/detail/14307099.html</w:t>
      </w:r>
    </w:p>
    <w:p>
      <w:r>
        <w:t>更多相关图书推荐：https://www.jiaokey.com</w:t>
      </w:r>
    </w:p>
    <w:p>
      <w:r>
        <w:t>（英）爱丽丝·赫敏著；（英）金柏莉 斯科特绘 其他作品：https://www.jiaokey.com/tag/（英）爱丽丝·赫敏著；（英）金柏莉 斯科特绘.html</w:t>
      </w:r>
    </w:p>
    <w:p>
      <w:r>
        <w:t>北京联合出版公司,2017.09 出版图书：https://www.jiaokey.com/tag/北京联合出版公司,2017.09.html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