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幼儿园音乐教育活动指导</w:t>
      </w:r>
    </w:p>
    <w:p>
      <w:r>
        <w:rPr>
          <w:rFonts w:ascii="宋体" w:hAnsi="宋体" w:eastAsia="宋体"/>
          <w:sz w:val="24"/>
        </w:rPr>
        <w:t>朱虹辉，肖鸣，安丽娟主编；张进军，刘海燕，韩新莉等副主编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幼儿园音乐教育活动指导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朱虹辉，肖鸣，安丽娟主编；张进军，刘海燕，韩新莉等副主编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本书出售、求购地址：https://www.jiaokey.com/book/detail/14306770.html</w:t>
      </w:r>
    </w:p>
    <w:p>
      <w:r>
        <w:t>更多相关图书推荐：https://www.jiaokey.com</w:t>
      </w:r>
    </w:p>
    <w:p>
      <w:r>
        <w:t>朱虹辉，肖鸣，安丽娟主编；张进军，刘海燕，韩新莉等副主编 其他作品：https://www.jiaokey.com/tag/朱虹辉，肖鸣，安丽娟主编；张进军，刘海燕，韩新莉等副主编.html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关键词搜索：https://www.jiaokey.com/tag/幼儿园音乐教育活动指导.html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