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城乡一体化背景下甘肃省产业体系调整的实证研究</w:t>
      </w:r>
    </w:p>
    <w:p>
      <w:r>
        <w:rPr>
          <w:rFonts w:ascii="宋体" w:hAnsi="宋体" w:eastAsia="宋体"/>
          <w:sz w:val="24"/>
        </w:rPr>
        <w:t>牛永红著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城乡一体化背景下甘肃省产业体系调整的实证研究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本书出售、求购地址：https://www.jiaokey.com/book/detail/14305738.html</w:t>
      </w:r>
    </w:p>
    <w:p>
      <w:r>
        <w:t>更多相关图书推荐：https://www.jiaokey.com</w:t>
      </w:r>
    </w:p>
    <w:p>
      <w:r>
        <w:t>牛永红著 其他作品：https://www.jiaokey.com/tag/牛永红著.html</w:t>
      </w:r>
    </w:p>
    <w:p>
      <w:r>
        <w:t>关键词搜索：https://www.jiaokey.com/tag/城乡一体化背景下甘肃省产业体系调整的实证研究.html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