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拿破仑的第一骑兵  法国元帅缪拉传</w:t>
      </w:r>
    </w:p>
    <w:p>
      <w:r>
        <w:rPr>
          <w:rFonts w:ascii="宋体" w:hAnsi="宋体" w:eastAsia="宋体"/>
          <w:sz w:val="24"/>
        </w:rPr>
        <w:t>（英）安德列·希利亚德·安特里奇著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拿破仑的第一骑兵  法国元帅缪拉传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（英）安德列·希利亚德·安特里奇著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本书出售、求购地址：https://www.jiaokey.com/book/detail/14305724.html</w:t>
      </w:r>
    </w:p>
    <w:p>
      <w:r>
        <w:t>更多相关图书推荐：https://www.jiaokey.com</w:t>
      </w:r>
    </w:p>
    <w:p>
      <w:r>
        <w:t>（英）安德列·希利亚德·安特里奇著 其他作品：https://www.jiaokey.com/tag/（英）安德列·希利亚德·安特里奇著.html</w:t>
      </w:r>
    </w:p>
    <w:p>
      <w:r>
        <w:t>关键词搜索：https://www.jiaokey.com/tag/拿破仑的第一骑兵  法国元帅缪拉传.html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