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美国FDA烟草制品认定最终规定</w:t>
      </w:r>
    </w:p>
    <w:p>
      <w:r>
        <w:rPr>
          <w:rFonts w:ascii="宋体" w:hAnsi="宋体" w:eastAsia="宋体"/>
          <w:sz w:val="24"/>
        </w:rPr>
        <w:t>美国卫生与公众服务部食品药品监督管理局编；胡清源主译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美国FDA烟草制品认定最终规定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美国卫生与公众服务部食品药品监督管理局编；胡清源主译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本书出售、求购地址：https://www.jiaokey.com/book/detail/14304713.html</w:t>
      </w:r>
    </w:p>
    <w:p>
      <w:r>
        <w:t>更多相关图书推荐：https://www.jiaokey.com</w:t>
      </w:r>
    </w:p>
    <w:p>
      <w:r>
        <w:t>美国卫生与公众服务部食品药品监督管理局编；胡清源主译 其他作品：https://www.jiaokey.com/tag/美国卫生与公众服务部食品药品监督管理局编；胡清源主译.html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关键词搜索：https://www.jiaokey.com/tag/美国FDA烟草制品认定最终规定.html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