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7+Office 2010</w:t>
      </w:r>
    </w:p>
    <w:p>
      <w:r>
        <w:rPr>
          <w:rFonts w:ascii="宋体" w:hAnsi="宋体" w:eastAsia="宋体"/>
          <w:sz w:val="24"/>
        </w:rPr>
        <w:t>谢昌兵，戴成秋，曾勤超主编；李在林，李新枝，周安辉等副主编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谢昌兵，戴成秋，曾勤超主编；李在林，李新枝，周安辉等副主编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本书出售、求购地址：https://www.jiaokey.com/book/detail/14304574.html</w:t>
      </w:r>
    </w:p>
    <w:p>
      <w:r>
        <w:t>更多相关图书推荐：https://www.jiaokey.com</w:t>
      </w:r>
    </w:p>
    <w:p>
      <w:r>
        <w:t>谢昌兵，戴成秋，曾勤超主编；李在林，李新枝，周安辉等副主编 其他作品：https://www.jiaokey.com/tag/谢昌兵，戴成秋，曾勤超主编；李在林，李新枝，周安辉等副主编.html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