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 17.0案例分析视频精讲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 17.0案例分析视频精讲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本书出售、求购地址：https://www.jiaokey.com/book/detail/14304475.html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Workbench 17.0案例分析视频精讲.html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