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  第2版</w:t>
      </w:r>
    </w:p>
    <w:p>
      <w:r>
        <w:rPr>
          <w:rFonts w:ascii="宋体" w:hAnsi="宋体" w:eastAsia="宋体"/>
          <w:sz w:val="24"/>
        </w:rPr>
        <w:t>赵思明主编；熊善柏，刘茹，林向东等副主编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赵思明主编；熊善柏，刘茹，林向东等副主编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本书出售、求购地址：https://www.jiaokey.com/book/detail/14304419.html</w:t>
      </w:r>
    </w:p>
    <w:p>
      <w:r>
        <w:t>更多相关图书推荐：https://www.jiaokey.com</w:t>
      </w:r>
    </w:p>
    <w:p>
      <w:r>
        <w:t>赵思明主编；熊善柏，刘茹，林向东等副主编 其他作品：https://www.jiaokey.com/tag/赵思明主编；熊善柏，刘茹，林向东等副主编.html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