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书名：京腔儿的前世今生  150年来的北京话  下</w:t>
      </w:r>
    </w:p>
    <w:p>
      <w:r>
        <w:t>作者：北&lt;font color=Red&gt;京&lt;/font&gt;市西城区文物保护研究所编；俞冲著</w:t>
      </w:r>
    </w:p>
    <w:p>
      <w:r>
        <w:t>出版社：北京:北京燕山出版社,2016.12</w:t>
      </w:r>
    </w:p>
    <w:p>
      <w:r>
        <w:t>出版日期：</w:t>
      </w:r>
    </w:p>
    <w:p>
      <w:r>
        <w:t>总页数：1599</w:t>
      </w:r>
    </w:p>
    <w:p>
      <w:r>
        <w:t>更多请访问教客网: www.jiaokey.com</w:t>
      </w:r>
    </w:p>
    <w:p>
      <w:r>
        <w:t>京腔儿的前世今生  150年来的北京话  下 评论地址：https://www.jiaokey.com/book/detail/14303440.html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