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产品故事地图</w:t>
      </w:r>
    </w:p>
    <w:p>
      <w:r>
        <w:rPr>
          <w:rFonts w:ascii="宋体" w:hAnsi="宋体" w:eastAsia="宋体"/>
          <w:sz w:val="24"/>
        </w:rPr>
        <w:t>（美）唐娜·理查（DonnaLichaw）著；伊娃-洛塔·拉姆插图；向振东译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产品故事地图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（美）唐娜·理查（DonnaLichaw）著；伊娃-洛塔·拉姆插图；向振东译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本书出售、求购地址：https://www.jiaokey.com/book/detail/14303388.html</w:t>
      </w:r>
    </w:p>
    <w:p>
      <w:r>
        <w:t>更多相关图书推荐：https://www.jiaokey.com</w:t>
      </w:r>
    </w:p>
    <w:p>
      <w:r>
        <w:t>（美）唐娜·理查（DonnaLichaw）著；伊娃-洛塔·拉姆插图；向振东译 其他作品：https://www.jiaokey.com/tag/（美）唐娜·理查（DonnaLichaw）著；伊娃-洛塔·拉姆插图；向振东译.html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关键词搜索：https://www.jiaokey.com/tag/产品故事地图.html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