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妈妈送给青春期女儿的私房话</w:t>
      </w:r>
    </w:p>
    <w:p>
      <w:r>
        <w:rPr>
          <w:rFonts w:ascii="宋体" w:hAnsi="宋体" w:eastAsia="宋体"/>
          <w:sz w:val="24"/>
        </w:rPr>
        <w:t>杨建秋著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妈妈送给青春期女儿的私房话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本书出售、求购地址：https://www.jiaokey.com/book/detail/14303185.html</w:t>
      </w:r>
    </w:p>
    <w:p>
      <w:r>
        <w:t>更多相关图书推荐：https://www.jiaokey.com</w:t>
      </w:r>
    </w:p>
    <w:p>
      <w:r>
        <w:t>杨建秋著 其他作品：https://www.jiaokey.com/tag/杨建秋著.html</w:t>
      </w:r>
    </w:p>
    <w:p>
      <w:r>
        <w:t>关键词搜索：https://www.jiaokey.com/tag/妈妈送给青春期女儿的私房话.html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