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暖绘本  想长高的变色龙  3-6岁</w:t>
      </w:r>
    </w:p>
    <w:p>
      <w:r>
        <w:rPr>
          <w:rFonts w:ascii="宋体" w:hAnsi="宋体" w:eastAsia="宋体"/>
          <w:sz w:val="24"/>
        </w:rPr>
        <w:t>（比）艾妮米·范德尔文；（荷）伊斯特·路维克图；柳漾译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暖绘本  想长高的变色龙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（比）艾妮米·范德尔文；（荷）伊斯特·路维克图；柳漾译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本书出售、求购地址：https://www.jiaokey.com/book/detail/14302097.html</w:t>
      </w:r>
    </w:p>
    <w:p>
      <w:r>
        <w:t>更多相关图书推荐：https://www.jiaokey.com</w:t>
      </w:r>
    </w:p>
    <w:p>
      <w:r>
        <w:t>（比）艾妮米·范德尔文；（荷）伊斯特·路维克图；柳漾译 其他作品：https://www.jiaokey.com/tag/（比）艾妮米·范德尔文；（荷）伊斯特·路维克图；柳漾译.html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关键词搜索：https://www.jiaokey.com/tag/暖绘本  想长高的变色龙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