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学习马克思主义的阶级斗争理论批判“三项指示为纲”的修正主义纲领习材料  4</w:t>
      </w:r>
    </w:p>
    <w:p>
      <w:r>
        <w:rPr>
          <w:rFonts w:ascii="宋体" w:hAnsi="宋体" w:eastAsia="宋体"/>
          <w:sz w:val="24"/>
        </w:rPr>
        <w:t>沧州地区总工会辑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学习马克思主义的阶级斗争理论批判“三项指示为纲”的修正主义纲领习材料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沧州地区总工会辑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本书出售、求购地址：https://www.jiaokey.com/book/detail/14299229.html</w:t>
      </w:r>
    </w:p>
    <w:p>
      <w:r>
        <w:t>更多相关图书推荐：https://www.jiaokey.com</w:t>
      </w:r>
    </w:p>
    <w:p>
      <w:r>
        <w:t>沧州地区总工会辑 其他作品：https://www.jiaokey.com/tag/沧州地区总工会辑.html</w:t>
      </w:r>
    </w:p>
    <w:p>
      <w:r>
        <w:t>关键词搜索：https://www.jiaokey.com/tag/学习马克思主义的阶级斗争理论批判“三项指示为纲”的修正主义纲领习材料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