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概率解析德州扑克</w:t>
      </w:r>
    </w:p>
    <w:p>
      <w:r>
        <w:rPr>
          <w:rFonts w:ascii="宋体" w:hAnsi="宋体" w:eastAsia="宋体"/>
          <w:sz w:val="24"/>
        </w:rPr>
        <w:t>（美）弗雷德里克·派克·舍恩伯格著；吴倩艳译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概率解析德州扑克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（美）弗雷德里克·派克·舍恩伯格著；吴倩艳译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本书出售、求购地址：https://www.jiaokey.com/book/detail/14298462.html</w:t>
      </w:r>
    </w:p>
    <w:p>
      <w:r>
        <w:t>更多相关图书推荐：https://www.jiaokey.com</w:t>
      </w:r>
    </w:p>
    <w:p>
      <w:r>
        <w:t>（美）弗雷德里克·派克·舍恩伯格著；吴倩艳译 其他作品：https://www.jiaokey.com/tag/（美）弗雷德里克·派克·舍恩伯格著；吴倩艳译.html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关键词搜索：https://www.jiaokey.com/tag/概率解析德州扑克.html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