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创新的社会性</w:t>
      </w:r>
    </w:p>
    <w:p>
      <w:r>
        <w:rPr>
          <w:rFonts w:ascii="宋体" w:hAnsi="宋体" w:eastAsia="宋体"/>
          <w:sz w:val="24"/>
        </w:rPr>
        <w:t>罗曼·蓝道著；唐宗丽，陈鸣祥译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创新的社会性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罗曼·蓝道著；唐宗丽，陈鸣祥译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本书出售、求购地址：https://www.jiaokey.com/book/detail/14298412.html</w:t>
      </w:r>
    </w:p>
    <w:p>
      <w:r>
        <w:t>更多相关图书推荐：https://www.jiaokey.com</w:t>
      </w:r>
    </w:p>
    <w:p>
      <w:r>
        <w:t>罗曼·蓝道著；唐宗丽，陈鸣祥译 其他作品：https://www.jiaokey.com/tag/罗曼·蓝道著；唐宗丽，陈鸣祥译.html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关键词搜索：https://www.jiaokey.com/tag/创新的社会性.html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