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书名：营销渠道冲突解决策略研究  基于网络嵌入性视角</w:t>
      </w:r>
    </w:p>
    <w:p>
      <w:r>
        <w:t>作者：王辉著</w:t>
      </w:r>
    </w:p>
    <w:p>
      <w:r>
        <w:t>出版社：西安：西安交通大学出版社</w:t>
      </w:r>
    </w:p>
    <w:p>
      <w:r>
        <w:t>出版日期：2017.06</w:t>
      </w:r>
    </w:p>
    <w:p>
      <w:r>
        <w:t>总页数：265</w:t>
      </w:r>
    </w:p>
    <w:p>
      <w:r>
        <w:t>更多请访问教客网: www.jiaokey.com</w:t>
      </w:r>
    </w:p>
    <w:p>
      <w:r>
        <w:t>营销渠道冲突解决策略研究  基于网络嵌入性视角 评论地址：https://www.jiaokey.com/book/detail/14297950.html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