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焦点之外  发现世界的隐秘一面</w:t>
      </w:r>
    </w:p>
    <w:p>
      <w:r>
        <w:rPr>
          <w:rFonts w:ascii="宋体" w:hAnsi="宋体" w:eastAsia="宋体"/>
          <w:sz w:val="24"/>
        </w:rPr>
        <w:t>（法）艾瑞克·拉弗格，李冀璐著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焦点之外  发现世界的隐秘一面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（法）艾瑞克·拉弗格，李冀璐著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本书出售、求购地址：https://www.jiaokey.com/book/detail/14297819.html</w:t>
      </w:r>
    </w:p>
    <w:p>
      <w:r>
        <w:t>更多相关图书推荐：https://www.jiaokey.com</w:t>
      </w:r>
    </w:p>
    <w:p>
      <w:r>
        <w:t>（法）艾瑞克·拉弗格，李冀璐著 其他作品：https://www.jiaokey.com/tag/（法）艾瑞克·拉弗格，李冀璐著.html</w:t>
      </w:r>
    </w:p>
    <w:p>
      <w:r>
        <w:t>中信出版集团 出版图书：https://www.jiaokey.com/tag/中信出版集团.html</w:t>
      </w:r>
    </w:p>
    <w:p>
      <w:r>
        <w:t>关键词搜索：https://www.jiaokey.com/tag/焦点之外  发现世界的隐秘一面.html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