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心迹自然  卜绍基写意花鸟画集</w:t>
      </w:r>
    </w:p>
    <w:p>
      <w:r>
        <w:rPr>
          <w:rFonts w:ascii="宋体" w:hAnsi="宋体" w:eastAsia="宋体"/>
          <w:sz w:val="24"/>
        </w:rPr>
        <w:t>卜绍基著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心迹自然  卜绍基写意花鸟画集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中国尚世文化出版社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本书出售、求购地址：https://www.jiaokey.com/book/detail/14297095.html</w:t>
      </w:r>
    </w:p>
    <w:p>
      <w:r>
        <w:t>更多相关图书推荐：https://www.jiaokey.com</w:t>
      </w:r>
    </w:p>
    <w:p>
      <w:r>
        <w:t>卜绍基著 其他作品：https://www.jiaokey.com/tag/卜绍基著.html</w:t>
      </w:r>
    </w:p>
    <w:p>
      <w:r>
        <w:t>中国尚世文化出版社 出版图书：https://www.jiaokey.com/tag/中国尚世文化出版社.html</w:t>
      </w:r>
    </w:p>
    <w:p>
      <w:r>
        <w:t>关键词搜索：https://www.jiaokey.com/tag/心迹自然  卜绍基写意花鸟画集.html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