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崩落天朝的天国子民  义和国时期的直隶天主教会</w:t>
      </w:r>
    </w:p>
    <w:p>
      <w:r>
        <w:rPr>
          <w:rFonts w:ascii="宋体" w:hAnsi="宋体" w:eastAsia="宋体"/>
          <w:sz w:val="24"/>
        </w:rPr>
        <w:t>陈方中著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崩落天朝的天国子民  义和国时期的直隶天主教会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本书出售、求购地址：https://www.jiaokey.com/book/detail/14297064.html</w:t>
      </w:r>
    </w:p>
    <w:p>
      <w:r>
        <w:t>更多相关图书推荐：https://www.jiaokey.com</w:t>
      </w:r>
    </w:p>
    <w:p>
      <w:r>
        <w:t>陈方中著 其他作品：https://www.jiaokey.com/tag/陈方中著.html</w:t>
      </w:r>
    </w:p>
    <w:p>
      <w:r>
        <w:t>光启文化事业 出版图书：https://www.jiaokey.com/tag/光启文化事业.html</w:t>
      </w:r>
    </w:p>
    <w:p>
      <w:r>
        <w:t>关键词搜索：https://www.jiaokey.com/tag/崩落天朝的天国子民  义和国时期的直隶天主教会.html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