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王塘南思想研究  明代中晚期良知学的辩证发展</w:t>
      </w:r>
    </w:p>
    <w:p>
      <w:r>
        <w:rPr>
          <w:rFonts w:ascii="宋体" w:hAnsi="宋体" w:eastAsia="宋体"/>
          <w:sz w:val="24"/>
        </w:rPr>
        <w:t>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王塘南思想研究  明代中晚期良知学的辩证发展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本书出售、求购地址：https://www.jiaokey.com/book/detail/14297057.html</w:t>
      </w:r>
    </w:p>
    <w:p>
      <w:r>
        <w:t>更多相关图书推荐：https://www.jiaokey.com</w:t>
      </w:r>
    </w:p>
    <w:p>
      <w:r>
        <w:t>陈仪著 其他作品：https://www.jiaokey.com/tag/陈仪著.html</w:t>
      </w:r>
    </w:p>
    <w:p>
      <w:r>
        <w:t>政大出版社 出版图书：https://www.jiaokey.com/tag/政大出版社.html</w:t>
      </w:r>
    </w:p>
    <w:p>
      <w:r>
        <w:t>关键词搜索：https://www.jiaokey.com/tag/王塘南思想研究  明代中晚期良知学的辩证发展.html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