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华文详解华印信札大全  增订再版</w:t>
      </w:r>
    </w:p>
    <w:p>
      <w:r>
        <w:rPr>
          <w:rFonts w:ascii="宋体" w:hAnsi="宋体" w:eastAsia="宋体"/>
          <w:sz w:val="24"/>
        </w:rPr>
        <w:t>李毓恺编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华文详解华印信札大全  增订再版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吧城国民书局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本书出售、求购地址：https://www.jiaokey.com/book/detail/14296920.html</w:t>
      </w:r>
    </w:p>
    <w:p>
      <w:r>
        <w:t>更多相关图书推荐：https://www.jiaokey.com</w:t>
      </w:r>
    </w:p>
    <w:p>
      <w:r>
        <w:t>李毓恺编 其他作品：https://www.jiaokey.com/tag/李毓恺编.html</w:t>
      </w:r>
    </w:p>
    <w:p>
      <w:r>
        <w:t>吧城国民书局 出版图书：https://www.jiaokey.com/tag/吧城国民书局.html</w:t>
      </w:r>
    </w:p>
    <w:p>
      <w:r>
        <w:t>关键词搜索：https://www.jiaokey.com/tag/华文详解华印信札大全  增订再版.html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