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机场沥青混凝土道面修建指南</w:t>
      </w:r>
    </w:p>
    <w:p>
      <w:r>
        <w:rPr>
          <w:rFonts w:ascii="宋体" w:hAnsi="宋体" w:eastAsia="宋体"/>
          <w:sz w:val="24"/>
        </w:rPr>
        <w:t>谈至明，张立安翻译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机场沥青混凝土道面修建指南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谈至明，张立安翻译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中国民用航空设计院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本书出售、求购地址：https://www.jiaokey.com/book/detail/14296195.html</w:t>
      </w:r>
    </w:p>
    <w:p>
      <w:r>
        <w:t>更多相关图书推荐：https://www.jiaokey.com</w:t>
      </w:r>
    </w:p>
    <w:p>
      <w:r>
        <w:t>谈至明，张立安翻译 其他作品：https://www.jiaokey.com/tag/谈至明，张立安翻译.html</w:t>
      </w:r>
    </w:p>
    <w:p>
      <w:r>
        <w:t>中国民用航空设计院 出版图书：https://www.jiaokey.com/tag/中国民用航空设计院.html</w:t>
      </w:r>
    </w:p>
    <w:p>
      <w:r>
        <w:t>关键词搜索：https://www.jiaokey.com/tag/机场沥青混凝土道面修建指南.html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