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创新创业类学科竞赛辅导及项目案例教程</w:t>
      </w:r>
    </w:p>
    <w:p>
      <w:r>
        <w:rPr>
          <w:rFonts w:ascii="宋体" w:hAnsi="宋体" w:eastAsia="宋体"/>
          <w:sz w:val="24"/>
        </w:rPr>
        <w:t>方美玉主编；蔡乐毅副主编；顾黎明，杨炳麟，钟锋，何骅，李娜，卢琦蓓，卞向娟编写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创新创业类学科竞赛辅导及项目案例教程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方美玉主编；蔡乐毅副主编；顾黎明，杨炳麟，钟锋，何骅，李娜，卢琦蓓，卞向娟编写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本书出售、求购地址：https://www.jiaokey.com/book/detail/14295182.html</w:t>
      </w:r>
    </w:p>
    <w:p>
      <w:r>
        <w:t>更多相关图书推荐：https://www.jiaokey.com</w:t>
      </w:r>
    </w:p>
    <w:p>
      <w:r>
        <w:t>方美玉主编；蔡乐毅副主编；顾黎明，杨炳麟，钟锋，何骅，李娜，卢琦蓓，卞向娟编写 其他作品：https://www.jiaokey.com/tag/方美玉主编；蔡乐毅副主编；顾黎明，杨炳麟，钟锋，何骅，李娜，卢琦蓓，卞向娟编写.html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关键词搜索：https://www.jiaokey.com/tag/创新创业类学科竞赛辅导及项目案例教程.html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