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普通高等教育工程应用型系列规划教材  理论力学</w:t>
      </w:r>
    </w:p>
    <w:p>
      <w:r>
        <w:rPr>
          <w:rFonts w:ascii="宋体" w:hAnsi="宋体" w:eastAsia="宋体"/>
          <w:sz w:val="24"/>
        </w:rPr>
        <w:t>张克猛，唐红春主编；韩海燕，黄志德，谷俊斌，侯先芹，韩少燕参编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普通高等教育工程应用型系列规划教材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张克猛，唐红春主编；韩海燕，黄志德，谷俊斌，侯先芹，韩少燕参编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本书出售、求购地址：https://www.jiaokey.com/book/detail/14295130.html</w:t>
      </w:r>
    </w:p>
    <w:p>
      <w:r>
        <w:t>更多相关图书推荐：https://www.jiaokey.com</w:t>
      </w:r>
    </w:p>
    <w:p>
      <w:r>
        <w:t>张克猛，唐红春主编；韩海燕，黄志德，谷俊斌，侯先芹，韩少燕参编 其他作品：https://www.jiaokey.com/tag/张克猛，唐红春主编；韩海燕，黄志德，谷俊斌，侯先芹，韩少燕参编.html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关键词搜索：https://www.jiaokey.com/tag/普通高等教育工程应用型系列规划教材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