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会展活动的创意与设计</w:t>
      </w:r>
    </w:p>
    <w:p>
      <w:r>
        <w:rPr>
          <w:rFonts w:ascii="宋体" w:hAnsi="宋体" w:eastAsia="宋体"/>
          <w:sz w:val="24"/>
        </w:rPr>
        <w:t>（西）雷蒙·托伦茨·费尔南德斯编著；古颖译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会展活动的创意与设计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（西）雷蒙·托伦茨·费尔南德斯编著；古颖译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本书出售、求购地址：https://www.jiaokey.com/book/detail/14294763.html</w:t>
      </w:r>
    </w:p>
    <w:p>
      <w:r>
        <w:t>更多相关图书推荐：https://www.jiaokey.com</w:t>
      </w:r>
    </w:p>
    <w:p>
      <w:r>
        <w:t>（西）雷蒙·托伦茨·费尔南德斯编著；古颖译 其他作品：https://www.jiaokey.com/tag/（西）雷蒙·托伦茨·费尔南德斯编著；古颖译.html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关键词搜索：https://www.jiaokey.com/tag/会展活动的创意与设计.html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